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BFFF" w14:textId="38D3CCBD" w:rsidR="00440F98" w:rsidRDefault="00E31336" w:rsidP="001F6A6F">
      <w:pPr>
        <w:pBdr>
          <w:bottom w:val="single" w:sz="4" w:space="1" w:color="auto"/>
        </w:pBdr>
        <w:spacing w:after="0"/>
        <w:rPr>
          <w:rFonts w:ascii="Arial" w:hAnsi="Arial" w:cs="Arial"/>
        </w:rPr>
      </w:pPr>
      <w:r>
        <w:rPr>
          <w:noProof/>
        </w:rPr>
        <w:drawing>
          <wp:anchor distT="0" distB="0" distL="114300" distR="114300" simplePos="0" relativeHeight="251658240" behindDoc="1" locked="0" layoutInCell="1" allowOverlap="1" wp14:anchorId="493D9373" wp14:editId="4178655A">
            <wp:simplePos x="0" y="0"/>
            <wp:positionH relativeFrom="column">
              <wp:posOffset>3867150</wp:posOffset>
            </wp:positionH>
            <wp:positionV relativeFrom="paragraph">
              <wp:posOffset>168275</wp:posOffset>
            </wp:positionV>
            <wp:extent cx="2838450" cy="1892300"/>
            <wp:effectExtent l="0" t="0" r="0" b="0"/>
            <wp:wrapTight wrapText="bothSides">
              <wp:wrapPolygon edited="0">
                <wp:start x="0" y="0"/>
                <wp:lineTo x="0" y="21310"/>
                <wp:lineTo x="21455" y="21310"/>
                <wp:lineTo x="21455" y="0"/>
                <wp:lineTo x="0" y="0"/>
              </wp:wrapPolygon>
            </wp:wrapTight>
            <wp:docPr id="3" name="Picture 3" descr="A close up of an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0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1892300"/>
                    </a:xfrm>
                    <a:prstGeom prst="rect">
                      <a:avLst/>
                    </a:prstGeom>
                  </pic:spPr>
                </pic:pic>
              </a:graphicData>
            </a:graphic>
            <wp14:sizeRelH relativeFrom="margin">
              <wp14:pctWidth>0</wp14:pctWidth>
            </wp14:sizeRelH>
            <wp14:sizeRelV relativeFrom="margin">
              <wp14:pctHeight>0</wp14:pctHeight>
            </wp14:sizeRelV>
          </wp:anchor>
        </w:drawing>
      </w:r>
    </w:p>
    <w:p w14:paraId="09AE6C36" w14:textId="71D94FB5" w:rsidR="001F6A6F" w:rsidRDefault="001F6A6F" w:rsidP="001F6A6F">
      <w:pPr>
        <w:pBdr>
          <w:bottom w:val="single" w:sz="4" w:space="1" w:color="auto"/>
        </w:pBdr>
        <w:spacing w:after="0"/>
        <w:rPr>
          <w:rFonts w:ascii="Arial" w:hAnsi="Arial" w:cs="Arial"/>
        </w:rPr>
      </w:pPr>
      <w:r>
        <w:rPr>
          <w:noProof/>
        </w:rPr>
        <w:drawing>
          <wp:inline distT="0" distB="0" distL="0" distR="0" wp14:anchorId="1A576A28" wp14:editId="2A15BF55">
            <wp:extent cx="2790190" cy="102863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364" b="27120"/>
                    <a:stretch/>
                  </pic:blipFill>
                  <pic:spPr bwMode="auto">
                    <a:xfrm>
                      <a:off x="0" y="0"/>
                      <a:ext cx="2810714" cy="1036200"/>
                    </a:xfrm>
                    <a:prstGeom prst="rect">
                      <a:avLst/>
                    </a:prstGeom>
                    <a:noFill/>
                    <a:ln>
                      <a:noFill/>
                    </a:ln>
                    <a:extLst>
                      <a:ext uri="{53640926-AAD7-44D8-BBD7-CCE9431645EC}">
                        <a14:shadowObscured xmlns:a14="http://schemas.microsoft.com/office/drawing/2010/main"/>
                      </a:ext>
                    </a:extLst>
                  </pic:spPr>
                </pic:pic>
              </a:graphicData>
            </a:graphic>
          </wp:inline>
        </w:drawing>
      </w:r>
    </w:p>
    <w:p w14:paraId="037A0D8A" w14:textId="77777777" w:rsidR="00E224E4" w:rsidRDefault="00E224E4" w:rsidP="000D4E52">
      <w:pPr>
        <w:rPr>
          <w:rFonts w:ascii="Arial" w:hAnsi="Arial" w:cs="Arial"/>
        </w:rPr>
      </w:pPr>
    </w:p>
    <w:p w14:paraId="7C662A44" w14:textId="77777777" w:rsidR="000D4E52" w:rsidRPr="00042999" w:rsidRDefault="00D21BE5" w:rsidP="000D4E52">
      <w:pPr>
        <w:rPr>
          <w:rFonts w:ascii="Arial" w:hAnsi="Arial" w:cs="Arial"/>
        </w:rPr>
      </w:pPr>
      <w:r w:rsidRPr="00042999">
        <w:rPr>
          <w:rFonts w:ascii="Arial" w:hAnsi="Arial" w:cs="Arial"/>
        </w:rPr>
        <w:t>Business Overview</w:t>
      </w:r>
    </w:p>
    <w:p w14:paraId="76706950" w14:textId="77777777" w:rsidR="000D4E52" w:rsidRPr="00042999" w:rsidRDefault="000D4E52">
      <w:pPr>
        <w:rPr>
          <w:rFonts w:ascii="Arial" w:hAnsi="Arial" w:cs="Arial"/>
          <w:sz w:val="24"/>
          <w:szCs w:val="24"/>
        </w:rPr>
      </w:pPr>
    </w:p>
    <w:p w14:paraId="51851095" w14:textId="070ACC5F" w:rsidR="00A60862" w:rsidRPr="00042999" w:rsidRDefault="00A60862">
      <w:pPr>
        <w:rPr>
          <w:rFonts w:ascii="Arial" w:hAnsi="Arial" w:cs="Arial"/>
          <w:b/>
          <w:sz w:val="24"/>
          <w:szCs w:val="24"/>
        </w:rPr>
      </w:pPr>
      <w:r w:rsidRPr="00042999">
        <w:rPr>
          <w:rFonts w:ascii="Arial" w:hAnsi="Arial" w:cs="Arial"/>
          <w:b/>
          <w:sz w:val="24"/>
          <w:szCs w:val="24"/>
        </w:rPr>
        <w:t>RE:</w:t>
      </w:r>
      <w:r w:rsidR="002D17E1" w:rsidRPr="00042999">
        <w:rPr>
          <w:rFonts w:ascii="Arial" w:hAnsi="Arial" w:cs="Arial"/>
          <w:b/>
          <w:sz w:val="24"/>
          <w:szCs w:val="24"/>
        </w:rPr>
        <w:t xml:space="preserve"> </w:t>
      </w:r>
      <w:r w:rsidR="00EB1EDE" w:rsidRPr="00EB1EDE">
        <w:rPr>
          <w:rFonts w:ascii="Arial" w:hAnsi="Arial" w:cs="Arial"/>
          <w:b/>
          <w:sz w:val="24"/>
          <w:szCs w:val="24"/>
        </w:rPr>
        <w:t>HVAC, Sheet Metal Fabrication &amp; Plumbing – Commercial Only</w:t>
      </w:r>
    </w:p>
    <w:p w14:paraId="0F7D8D80" w14:textId="77777777" w:rsidR="009B3374" w:rsidRPr="00B27352" w:rsidRDefault="009B3374" w:rsidP="009B3374">
      <w:pPr>
        <w:pStyle w:val="BodyText"/>
        <w:rPr>
          <w:sz w:val="22"/>
          <w:szCs w:val="22"/>
        </w:rPr>
      </w:pPr>
      <w:bookmarkStart w:id="0" w:name="_Hlk43905333"/>
      <w:r>
        <w:rPr>
          <w:sz w:val="22"/>
          <w:szCs w:val="22"/>
        </w:rPr>
        <w:t>60% collateralized and favorable financing terms!</w:t>
      </w:r>
      <w:r w:rsidRPr="00B27352">
        <w:rPr>
          <w:sz w:val="22"/>
          <w:szCs w:val="22"/>
        </w:rPr>
        <w:t xml:space="preserve"> </w:t>
      </w:r>
      <w:r>
        <w:rPr>
          <w:sz w:val="22"/>
          <w:szCs w:val="22"/>
        </w:rPr>
        <w:t>T</w:t>
      </w:r>
      <w:r w:rsidRPr="00B27352">
        <w:rPr>
          <w:sz w:val="22"/>
          <w:szCs w:val="22"/>
        </w:rPr>
        <w:t>his HVAC and Plumbing company has been serving the Markham, Ontario area for over 15 years! They offer HVAC (50%), plumbing (45%), and refrigeration (5%) services to commercial and industrial customers within a 100-km radius of Markham.</w:t>
      </w:r>
      <w:r>
        <w:rPr>
          <w:sz w:val="22"/>
          <w:szCs w:val="22"/>
        </w:rPr>
        <w:t xml:space="preserve"> </w:t>
      </w:r>
      <w:r w:rsidRPr="00B27352">
        <w:rPr>
          <w:sz w:val="22"/>
          <w:szCs w:val="22"/>
        </w:rPr>
        <w:t>Their highly experienced hands-on team is comprised of 6 sheet metal fabricators, 4 plumbers, 5 on the refrigeration/gas crew, 1 administrative assistant, and 1 subcontracted PT bookkeeper.  Assets include 9 vehicles, each equipped with various tools and equipment for the task at hand, and the business has a substantial supply of machinery and equipment, including 7 vacuum pumps, 2 coring machines, 8 torches, various drills &amp; die heads, 3 chop saws, 3 air compressors, a generator, and a backflow prevention kit.</w:t>
      </w:r>
    </w:p>
    <w:p w14:paraId="5EAA276A" w14:textId="77777777" w:rsidR="009B3374" w:rsidRPr="00B27352" w:rsidRDefault="009B3374" w:rsidP="009B3374">
      <w:pPr>
        <w:pStyle w:val="BodyText"/>
        <w:rPr>
          <w:sz w:val="22"/>
          <w:szCs w:val="22"/>
        </w:rPr>
      </w:pPr>
    </w:p>
    <w:p w14:paraId="2F544977" w14:textId="77777777" w:rsidR="009B3374" w:rsidRDefault="009B3374" w:rsidP="009B3374">
      <w:pPr>
        <w:pStyle w:val="BodyText"/>
        <w:rPr>
          <w:sz w:val="22"/>
          <w:szCs w:val="22"/>
        </w:rPr>
      </w:pPr>
      <w:r w:rsidRPr="00E92412">
        <w:rPr>
          <w:sz w:val="22"/>
          <w:szCs w:val="22"/>
        </w:rPr>
        <w:t>With this business having a services and construction side, they offer an extensive variety of services</w:t>
      </w:r>
      <w:r>
        <w:rPr>
          <w:sz w:val="22"/>
          <w:szCs w:val="22"/>
        </w:rPr>
        <w:t xml:space="preserve"> and projects</w:t>
      </w:r>
      <w:r w:rsidRPr="00E92412">
        <w:rPr>
          <w:sz w:val="22"/>
          <w:szCs w:val="22"/>
        </w:rPr>
        <w:t xml:space="preserve">! </w:t>
      </w:r>
      <w:r>
        <w:rPr>
          <w:sz w:val="22"/>
          <w:szCs w:val="22"/>
        </w:rPr>
        <w:t xml:space="preserve">This </w:t>
      </w:r>
      <w:r w:rsidRPr="00B27352">
        <w:rPr>
          <w:sz w:val="22"/>
          <w:szCs w:val="22"/>
        </w:rPr>
        <w:t>business prides itself on being knowledgeable and well-trained to provide the highest level of technical service on systems such as air conditioning, refrigeration systems, process heating, ventilation systems, water chillers, boilers, and indoor air quality monitoring.</w:t>
      </w:r>
      <w:r>
        <w:rPr>
          <w:sz w:val="22"/>
          <w:szCs w:val="22"/>
        </w:rPr>
        <w:t xml:space="preserve"> </w:t>
      </w:r>
    </w:p>
    <w:p w14:paraId="5BCE98E4" w14:textId="77777777" w:rsidR="009B3374" w:rsidRDefault="009B3374" w:rsidP="009B3374">
      <w:pPr>
        <w:pStyle w:val="BodyText"/>
        <w:rPr>
          <w:sz w:val="22"/>
          <w:szCs w:val="22"/>
        </w:rPr>
      </w:pPr>
    </w:p>
    <w:p w14:paraId="35F687AA" w14:textId="4F932A67" w:rsidR="009B3374" w:rsidRPr="009B3374" w:rsidRDefault="009B3374" w:rsidP="009B3374">
      <w:pPr>
        <w:pStyle w:val="BodyText"/>
        <w:rPr>
          <w:sz w:val="22"/>
          <w:szCs w:val="22"/>
        </w:rPr>
      </w:pPr>
      <w:r w:rsidRPr="00B27352">
        <w:rPr>
          <w:sz w:val="22"/>
          <w:szCs w:val="22"/>
        </w:rPr>
        <w:t>With a solid reputation in place, this business gains clients through an ample number of word-of-mouth referrals. Increasing advertising efforts and creating a social media presence would lead to revenue growth. Hiring staff for management positions (Operations Manager, Service Manager, Chief Estimator, Project Manager) would undoubtedly take the company to the next level.</w:t>
      </w:r>
      <w:bookmarkEnd w:id="0"/>
    </w:p>
    <w:p w14:paraId="5D7DE9F0" w14:textId="70EFAE16" w:rsidR="00B53CDF" w:rsidRDefault="005126AF" w:rsidP="009B3374">
      <w:pPr>
        <w:pBdr>
          <w:bottom w:val="single" w:sz="6" w:space="1" w:color="55274E"/>
        </w:pBdr>
        <w:spacing w:before="720"/>
        <w:rPr>
          <w:rFonts w:ascii="Arial" w:hAnsi="Arial" w:cs="Arial"/>
          <w:b/>
          <w:color w:val="55274E"/>
          <w:sz w:val="32"/>
          <w:szCs w:val="32"/>
        </w:rPr>
      </w:pPr>
      <w:r w:rsidRPr="005A6D65">
        <w:rPr>
          <w:rFonts w:ascii="Arial" w:hAnsi="Arial" w:cs="Arial"/>
          <w:b/>
          <w:color w:val="55274E"/>
          <w:sz w:val="32"/>
          <w:szCs w:val="32"/>
        </w:rPr>
        <w:t>Business Highlights</w:t>
      </w:r>
    </w:p>
    <w:p w14:paraId="68243C7A" w14:textId="77777777" w:rsidR="00CB1CF1" w:rsidRPr="00CB1CF1" w:rsidRDefault="00CB1CF1" w:rsidP="00CB1CF1">
      <w:pPr>
        <w:pStyle w:val="ListParagraph"/>
        <w:numPr>
          <w:ilvl w:val="0"/>
          <w:numId w:val="15"/>
        </w:numPr>
        <w:tabs>
          <w:tab w:val="left" w:pos="7920"/>
        </w:tabs>
        <w:spacing w:before="60"/>
        <w:rPr>
          <w:rFonts w:ascii="Arial" w:hAnsi="Arial" w:cs="Arial"/>
        </w:rPr>
      </w:pPr>
      <w:bookmarkStart w:id="1" w:name="_Hlk43906107"/>
      <w:r w:rsidRPr="00CB1CF1">
        <w:rPr>
          <w:rFonts w:ascii="Arial" w:hAnsi="Arial" w:cs="Arial"/>
          <w:b/>
        </w:rPr>
        <w:t>Year Established:</w:t>
      </w:r>
      <w:r w:rsidRPr="00CB1CF1">
        <w:rPr>
          <w:rFonts w:ascii="Arial" w:hAnsi="Arial" w:cs="Arial"/>
        </w:rPr>
        <w:t xml:space="preserve"> 2004</w:t>
      </w:r>
    </w:p>
    <w:p w14:paraId="51310E61" w14:textId="77777777" w:rsidR="00CB1CF1" w:rsidRPr="00CB1CF1" w:rsidRDefault="00CB1CF1" w:rsidP="00CB1CF1">
      <w:pPr>
        <w:pStyle w:val="ListParagraph"/>
        <w:numPr>
          <w:ilvl w:val="0"/>
          <w:numId w:val="15"/>
        </w:numPr>
        <w:tabs>
          <w:tab w:val="left" w:pos="7920"/>
        </w:tabs>
        <w:spacing w:before="60"/>
        <w:rPr>
          <w:rFonts w:ascii="Arial" w:hAnsi="Arial" w:cs="Arial"/>
          <w:b/>
        </w:rPr>
      </w:pPr>
      <w:r w:rsidRPr="00CB1CF1">
        <w:rPr>
          <w:rFonts w:ascii="Arial" w:hAnsi="Arial" w:cs="Arial"/>
          <w:b/>
        </w:rPr>
        <w:t>Location:</w:t>
      </w:r>
      <w:r w:rsidRPr="00CB1CF1">
        <w:rPr>
          <w:rFonts w:ascii="Arial" w:hAnsi="Arial" w:cs="Arial"/>
        </w:rPr>
        <w:t xml:space="preserve">  Markham, Ontario </w:t>
      </w:r>
    </w:p>
    <w:p w14:paraId="620174F4"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Service Area:</w:t>
      </w:r>
      <w:r w:rsidRPr="00CB1CF1">
        <w:rPr>
          <w:rFonts w:ascii="Arial" w:hAnsi="Arial" w:cs="Arial"/>
        </w:rPr>
        <w:t xml:space="preserve"> Primarily Local: within 100-km radius</w:t>
      </w:r>
    </w:p>
    <w:p w14:paraId="6CF0AD0C"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Services:</w:t>
      </w:r>
      <w:r w:rsidRPr="00CB1CF1">
        <w:rPr>
          <w:rFonts w:ascii="Arial" w:hAnsi="Arial" w:cs="Arial"/>
        </w:rPr>
        <w:t xml:space="preserve"> HVAC (50%), Plumbing (45%), Refrigeration (5%)</w:t>
      </w:r>
    </w:p>
    <w:p w14:paraId="682BA197"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Clients:</w:t>
      </w:r>
      <w:r w:rsidRPr="00CB1CF1">
        <w:rPr>
          <w:rFonts w:ascii="Arial" w:hAnsi="Arial" w:cs="Arial"/>
        </w:rPr>
        <w:t xml:space="preserve"> Primarily commercial, industrial, and institutional, some residential mid-rise buildings</w:t>
      </w:r>
    </w:p>
    <w:p w14:paraId="6CE2FDFC"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Lease:</w:t>
      </w:r>
      <w:r w:rsidRPr="00CB1CF1">
        <w:rPr>
          <w:rFonts w:ascii="Arial" w:hAnsi="Arial" w:cs="Arial"/>
        </w:rPr>
        <w:t xml:space="preserve"> 2 levels: 1,850 sq. ft, offices, kitchen, washroom, workshop</w:t>
      </w:r>
    </w:p>
    <w:p w14:paraId="5B36AE79"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Certification:</w:t>
      </w:r>
      <w:r w:rsidRPr="00CB1CF1">
        <w:rPr>
          <w:rFonts w:ascii="Arial" w:hAnsi="Arial" w:cs="Arial"/>
        </w:rPr>
        <w:t xml:space="preserve"> TSSA Certified</w:t>
      </w:r>
    </w:p>
    <w:p w14:paraId="5BD03099"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Reason for Selling:</w:t>
      </w:r>
      <w:r w:rsidRPr="00CB1CF1">
        <w:rPr>
          <w:rFonts w:ascii="Arial" w:hAnsi="Arial" w:cs="Arial"/>
        </w:rPr>
        <w:t xml:space="preserve"> Ready for new endeavors (non-competing)</w:t>
      </w:r>
    </w:p>
    <w:p w14:paraId="5CE532D9"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Personnel:</w:t>
      </w:r>
      <w:r w:rsidRPr="00CB1CF1">
        <w:rPr>
          <w:rFonts w:ascii="Arial" w:hAnsi="Arial" w:cs="Arial"/>
        </w:rPr>
        <w:t xml:space="preserve"> 17: 6 sheet metal fabricators, 4 plumbers, 5 refrigeration/gas workers, 1 estimator/project coordinator, 1 admin + 1 contracted PT bookkeeper</w:t>
      </w:r>
    </w:p>
    <w:p w14:paraId="5FDCA3CB" w14:textId="77777777" w:rsidR="00CB1CF1" w:rsidRPr="00CB1CF1" w:rsidRDefault="00CB1CF1" w:rsidP="00CB1CF1">
      <w:pPr>
        <w:pStyle w:val="ListParagraph"/>
        <w:numPr>
          <w:ilvl w:val="0"/>
          <w:numId w:val="15"/>
        </w:numPr>
        <w:tabs>
          <w:tab w:val="left" w:pos="7920"/>
        </w:tabs>
        <w:spacing w:before="60"/>
        <w:rPr>
          <w:rFonts w:ascii="Arial" w:hAnsi="Arial" w:cs="Arial"/>
        </w:rPr>
      </w:pPr>
      <w:r w:rsidRPr="00CB1CF1">
        <w:rPr>
          <w:rFonts w:ascii="Arial" w:hAnsi="Arial" w:cs="Arial"/>
          <w:b/>
        </w:rPr>
        <w:t>Seller Training Period:</w:t>
      </w:r>
      <w:r w:rsidRPr="00CB1CF1">
        <w:rPr>
          <w:rFonts w:ascii="Arial" w:hAnsi="Arial" w:cs="Arial"/>
        </w:rPr>
        <w:t xml:space="preserve"> 6 months – 1 year</w:t>
      </w:r>
    </w:p>
    <w:p w14:paraId="2E849157" w14:textId="59AE524D" w:rsidR="00CB1CF1" w:rsidRPr="00CB1CF1" w:rsidRDefault="00CB1CF1" w:rsidP="00CB1CF1">
      <w:pPr>
        <w:pStyle w:val="ListParagraph"/>
        <w:numPr>
          <w:ilvl w:val="0"/>
          <w:numId w:val="15"/>
        </w:numPr>
        <w:tabs>
          <w:tab w:val="left" w:pos="7920"/>
        </w:tabs>
        <w:spacing w:before="60"/>
        <w:rPr>
          <w:rFonts w:ascii="Arial" w:hAnsi="Arial" w:cs="Arial"/>
          <w:b/>
        </w:rPr>
      </w:pPr>
      <w:r w:rsidRPr="00CB1CF1">
        <w:rPr>
          <w:rFonts w:ascii="Arial" w:hAnsi="Arial" w:cs="Arial"/>
          <w:b/>
        </w:rPr>
        <w:t>Growth Opportunities:</w:t>
      </w:r>
      <w:r w:rsidRPr="00CB1CF1">
        <w:rPr>
          <w:rFonts w:ascii="Arial" w:hAnsi="Arial" w:cs="Arial"/>
        </w:rPr>
        <w:t xml:space="preserve"> Hiring staff for management positions would take the company to the next level</w:t>
      </w:r>
    </w:p>
    <w:p w14:paraId="0F983A07" w14:textId="5F023281" w:rsidR="00CB1CF1" w:rsidRPr="00CB1CF1" w:rsidRDefault="00CB1CF1" w:rsidP="00CB1CF1">
      <w:pPr>
        <w:pStyle w:val="ListParagraph"/>
        <w:numPr>
          <w:ilvl w:val="0"/>
          <w:numId w:val="15"/>
        </w:numPr>
        <w:tabs>
          <w:tab w:val="left" w:pos="7920"/>
        </w:tabs>
        <w:spacing w:before="60"/>
        <w:rPr>
          <w:rFonts w:ascii="Arial" w:hAnsi="Arial" w:cs="Arial"/>
          <w:b/>
        </w:rPr>
      </w:pPr>
      <w:r>
        <w:rPr>
          <w:rFonts w:ascii="Arial" w:hAnsi="Arial" w:cs="Arial"/>
          <w:b/>
        </w:rPr>
        <w:t xml:space="preserve">Current Owner’s Responsibilities: </w:t>
      </w:r>
      <w:r>
        <w:rPr>
          <w:rFonts w:ascii="Arial" w:hAnsi="Arial" w:cs="Arial"/>
          <w:bCs/>
        </w:rPr>
        <w:t>General management &amp; oversight of the business</w:t>
      </w:r>
    </w:p>
    <w:bookmarkEnd w:id="1"/>
    <w:p w14:paraId="3A1DB2F6" w14:textId="5FEFB05C" w:rsidR="005126AF" w:rsidRPr="00B53CDF" w:rsidRDefault="005126AF" w:rsidP="00CB1CF1">
      <w:pPr>
        <w:pStyle w:val="Heading1"/>
      </w:pPr>
      <w:r w:rsidRPr="00B53CDF">
        <w:lastRenderedPageBreak/>
        <w:t>Financial Highlights</w:t>
      </w:r>
    </w:p>
    <w:p w14:paraId="20675A9D" w14:textId="2F9E6A21" w:rsidR="00E931CF" w:rsidRDefault="00E931CF" w:rsidP="00E931CF">
      <w:pPr>
        <w:pStyle w:val="ListParagraph"/>
        <w:numPr>
          <w:ilvl w:val="0"/>
          <w:numId w:val="5"/>
        </w:numPr>
        <w:rPr>
          <w:rFonts w:ascii="Arial" w:hAnsi="Arial" w:cs="Arial"/>
        </w:rPr>
      </w:pPr>
      <w:bookmarkStart w:id="2" w:name="_Hlk503191610"/>
      <w:r>
        <w:rPr>
          <w:rFonts w:ascii="Arial" w:hAnsi="Arial" w:cs="Arial"/>
        </w:rPr>
        <w:t>List Price: $</w:t>
      </w:r>
      <w:r w:rsidR="00E31336">
        <w:rPr>
          <w:rFonts w:ascii="Arial" w:hAnsi="Arial" w:cs="Arial"/>
        </w:rPr>
        <w:t>2,</w:t>
      </w:r>
      <w:r w:rsidR="00242B3C">
        <w:rPr>
          <w:rFonts w:ascii="Arial" w:hAnsi="Arial" w:cs="Arial"/>
        </w:rPr>
        <w:t>600</w:t>
      </w:r>
      <w:r w:rsidR="00E31336">
        <w:rPr>
          <w:rFonts w:ascii="Arial" w:hAnsi="Arial" w:cs="Arial"/>
        </w:rPr>
        <w:t>,000 CAD</w:t>
      </w:r>
    </w:p>
    <w:p w14:paraId="380C0B4F" w14:textId="77777777" w:rsidR="00E931CF" w:rsidRDefault="00E931CF" w:rsidP="00E931CF">
      <w:pPr>
        <w:pStyle w:val="ListParagraph"/>
        <w:numPr>
          <w:ilvl w:val="0"/>
          <w:numId w:val="5"/>
        </w:numPr>
        <w:rPr>
          <w:rFonts w:ascii="Arial" w:hAnsi="Arial" w:cs="Arial"/>
        </w:rPr>
      </w:pPr>
      <w:r>
        <w:rPr>
          <w:rFonts w:ascii="Arial" w:hAnsi="Arial" w:cs="Arial"/>
        </w:rPr>
        <w:t xml:space="preserve">Gross Sales: </w:t>
      </w:r>
    </w:p>
    <w:p w14:paraId="2AA2EBB9" w14:textId="3BCFC473" w:rsidR="0047746B" w:rsidRDefault="0047746B" w:rsidP="00F816E3">
      <w:pPr>
        <w:pStyle w:val="ListParagraph"/>
        <w:numPr>
          <w:ilvl w:val="1"/>
          <w:numId w:val="5"/>
        </w:numPr>
        <w:rPr>
          <w:rFonts w:ascii="Arial" w:hAnsi="Arial" w:cs="Arial"/>
        </w:rPr>
      </w:pPr>
      <w:r>
        <w:rPr>
          <w:rFonts w:ascii="Arial" w:hAnsi="Arial" w:cs="Arial"/>
        </w:rPr>
        <w:t>2020: $4,141,776</w:t>
      </w:r>
    </w:p>
    <w:p w14:paraId="411A9A1C" w14:textId="10B84E0B" w:rsidR="00416858" w:rsidRDefault="00416858" w:rsidP="00F816E3">
      <w:pPr>
        <w:pStyle w:val="ListParagraph"/>
        <w:numPr>
          <w:ilvl w:val="1"/>
          <w:numId w:val="5"/>
        </w:numPr>
        <w:rPr>
          <w:rFonts w:ascii="Arial" w:hAnsi="Arial" w:cs="Arial"/>
        </w:rPr>
      </w:pPr>
      <w:r>
        <w:rPr>
          <w:rFonts w:ascii="Arial" w:hAnsi="Arial" w:cs="Arial"/>
        </w:rPr>
        <w:t>201</w:t>
      </w:r>
      <w:r w:rsidR="0047746B">
        <w:rPr>
          <w:rFonts w:ascii="Arial" w:hAnsi="Arial" w:cs="Arial"/>
        </w:rPr>
        <w:t>9: $3,036,334</w:t>
      </w:r>
    </w:p>
    <w:p w14:paraId="5F94806B" w14:textId="77777777" w:rsidR="00E931CF" w:rsidRDefault="00E931CF" w:rsidP="00E931CF">
      <w:pPr>
        <w:pStyle w:val="ListParagraph"/>
        <w:numPr>
          <w:ilvl w:val="0"/>
          <w:numId w:val="5"/>
        </w:numPr>
        <w:rPr>
          <w:rFonts w:ascii="Arial" w:hAnsi="Arial" w:cs="Arial"/>
        </w:rPr>
      </w:pPr>
      <w:r>
        <w:rPr>
          <w:rFonts w:ascii="Arial" w:hAnsi="Arial" w:cs="Arial"/>
        </w:rPr>
        <w:t xml:space="preserve">Cash Flow: </w:t>
      </w:r>
    </w:p>
    <w:p w14:paraId="0AD3B8B8" w14:textId="37B1F6BF" w:rsidR="0047746B" w:rsidRDefault="00A81D94" w:rsidP="00F816E3">
      <w:pPr>
        <w:pStyle w:val="ListParagraph"/>
        <w:numPr>
          <w:ilvl w:val="1"/>
          <w:numId w:val="5"/>
        </w:numPr>
        <w:rPr>
          <w:rFonts w:ascii="Arial" w:hAnsi="Arial" w:cs="Arial"/>
        </w:rPr>
      </w:pPr>
      <w:r>
        <w:rPr>
          <w:rFonts w:ascii="Arial" w:hAnsi="Arial" w:cs="Arial"/>
        </w:rPr>
        <w:t xml:space="preserve">FYE </w:t>
      </w:r>
      <w:bookmarkStart w:id="3" w:name="_GoBack"/>
      <w:bookmarkEnd w:id="3"/>
      <w:r w:rsidR="0047746B">
        <w:rPr>
          <w:rFonts w:ascii="Arial" w:hAnsi="Arial" w:cs="Arial"/>
        </w:rPr>
        <w:t>2020: $701,779</w:t>
      </w:r>
    </w:p>
    <w:p w14:paraId="5F0F639C" w14:textId="0C1FD2C1" w:rsidR="00416858" w:rsidRDefault="00416858" w:rsidP="00F816E3">
      <w:pPr>
        <w:pStyle w:val="ListParagraph"/>
        <w:numPr>
          <w:ilvl w:val="1"/>
          <w:numId w:val="5"/>
        </w:numPr>
        <w:rPr>
          <w:rFonts w:ascii="Arial" w:hAnsi="Arial" w:cs="Arial"/>
        </w:rPr>
      </w:pPr>
      <w:r>
        <w:rPr>
          <w:rFonts w:ascii="Arial" w:hAnsi="Arial" w:cs="Arial"/>
        </w:rPr>
        <w:t>2019: $</w:t>
      </w:r>
      <w:r w:rsidR="0047746B">
        <w:rPr>
          <w:rFonts w:ascii="Arial" w:hAnsi="Arial" w:cs="Arial"/>
        </w:rPr>
        <w:t>452,697</w:t>
      </w:r>
    </w:p>
    <w:bookmarkEnd w:id="2"/>
    <w:p w14:paraId="0D5ADE27" w14:textId="77777777" w:rsidR="00E931CF" w:rsidRDefault="00E931CF" w:rsidP="00E931CF">
      <w:pPr>
        <w:pStyle w:val="ListParagraph"/>
        <w:numPr>
          <w:ilvl w:val="0"/>
          <w:numId w:val="5"/>
        </w:numPr>
        <w:rPr>
          <w:rFonts w:ascii="Arial" w:hAnsi="Arial" w:cs="Arial"/>
        </w:rPr>
      </w:pPr>
      <w:r>
        <w:rPr>
          <w:rFonts w:ascii="Arial" w:hAnsi="Arial" w:cs="Arial"/>
        </w:rPr>
        <w:t>Assets Included in Purchase*</w:t>
      </w:r>
    </w:p>
    <w:p w14:paraId="720942A6" w14:textId="7B61CEA5" w:rsidR="00E931CF" w:rsidRDefault="00E931CF" w:rsidP="00E931CF">
      <w:pPr>
        <w:pStyle w:val="ListParagraph"/>
        <w:numPr>
          <w:ilvl w:val="1"/>
          <w:numId w:val="5"/>
        </w:numPr>
        <w:tabs>
          <w:tab w:val="left" w:pos="7920"/>
        </w:tabs>
        <w:spacing w:before="60"/>
        <w:rPr>
          <w:rFonts w:ascii="Arial" w:hAnsi="Arial" w:cs="Arial"/>
          <w:szCs w:val="20"/>
        </w:rPr>
      </w:pPr>
      <w:r>
        <w:rPr>
          <w:rFonts w:ascii="Arial" w:hAnsi="Arial" w:cs="Arial"/>
          <w:szCs w:val="20"/>
        </w:rPr>
        <w:t xml:space="preserve">Equipment: </w:t>
      </w:r>
      <w:r w:rsidR="0047746B" w:rsidRPr="0047746B">
        <w:rPr>
          <w:rFonts w:ascii="Arial" w:hAnsi="Arial" w:cs="Arial"/>
          <w:szCs w:val="20"/>
        </w:rPr>
        <w:t>Vacuum pumps, coring machines, torches, drills, hammer drills, laser with stand, flue gas analyzers, rotary hammer drill, portable threaders, various die heads, lifts, drain machines, reclaim machines, chop saws, air compressors generator, backflow prevention kit, job boxes, snap cutters</w:t>
      </w:r>
    </w:p>
    <w:p w14:paraId="72417F6F" w14:textId="47BACCF2" w:rsidR="0047746B" w:rsidRPr="009E17C6" w:rsidRDefault="0047746B" w:rsidP="00E931CF">
      <w:pPr>
        <w:pStyle w:val="ListParagraph"/>
        <w:numPr>
          <w:ilvl w:val="1"/>
          <w:numId w:val="5"/>
        </w:numPr>
        <w:tabs>
          <w:tab w:val="left" w:pos="7920"/>
        </w:tabs>
        <w:spacing w:before="60"/>
        <w:rPr>
          <w:rFonts w:ascii="Arial" w:hAnsi="Arial" w:cs="Arial"/>
          <w:szCs w:val="20"/>
        </w:rPr>
      </w:pPr>
      <w:r>
        <w:rPr>
          <w:rFonts w:ascii="Arial" w:hAnsi="Arial" w:cs="Arial"/>
          <w:szCs w:val="20"/>
        </w:rPr>
        <w:t xml:space="preserve">Vehicles: </w:t>
      </w:r>
      <w:r w:rsidRPr="0047746B">
        <w:rPr>
          <w:rFonts w:ascii="Arial" w:hAnsi="Arial" w:cs="Arial"/>
          <w:bCs/>
          <w:szCs w:val="20"/>
        </w:rPr>
        <w:t>9 vehicles, each equipped with various tools and equipment for the task at hand</w:t>
      </w:r>
    </w:p>
    <w:p w14:paraId="684EDB41" w14:textId="467A9C03" w:rsidR="00E931CF" w:rsidRDefault="00E931CF" w:rsidP="00E931CF">
      <w:pPr>
        <w:pStyle w:val="ListParagraph"/>
        <w:numPr>
          <w:ilvl w:val="1"/>
          <w:numId w:val="5"/>
        </w:numPr>
        <w:tabs>
          <w:tab w:val="left" w:pos="7920"/>
        </w:tabs>
        <w:spacing w:before="60"/>
        <w:rPr>
          <w:rFonts w:ascii="Arial" w:hAnsi="Arial" w:cs="Arial"/>
          <w:szCs w:val="20"/>
        </w:rPr>
      </w:pPr>
      <w:r>
        <w:rPr>
          <w:rFonts w:ascii="Arial" w:hAnsi="Arial" w:cs="Arial"/>
          <w:szCs w:val="20"/>
        </w:rPr>
        <w:t>A/R:</w:t>
      </w:r>
      <w:r w:rsidR="0047746B">
        <w:rPr>
          <w:rFonts w:ascii="Arial" w:hAnsi="Arial" w:cs="Arial"/>
          <w:szCs w:val="20"/>
        </w:rPr>
        <w:t xml:space="preserve"> $</w:t>
      </w:r>
      <w:r w:rsidR="00D250C7">
        <w:rPr>
          <w:rFonts w:ascii="Arial" w:hAnsi="Arial" w:cs="Arial"/>
          <w:szCs w:val="20"/>
        </w:rPr>
        <w:t>788,157</w:t>
      </w:r>
    </w:p>
    <w:p w14:paraId="0973BABA" w14:textId="7198D122" w:rsidR="001B06F7" w:rsidRPr="001B06F7" w:rsidRDefault="001B06F7" w:rsidP="001B06F7">
      <w:pPr>
        <w:pStyle w:val="ListParagraph"/>
        <w:numPr>
          <w:ilvl w:val="1"/>
          <w:numId w:val="5"/>
        </w:numPr>
        <w:tabs>
          <w:tab w:val="left" w:pos="7920"/>
        </w:tabs>
        <w:spacing w:before="60"/>
        <w:rPr>
          <w:rFonts w:ascii="Arial" w:hAnsi="Arial" w:cs="Arial"/>
          <w:szCs w:val="20"/>
        </w:rPr>
      </w:pPr>
      <w:r w:rsidRPr="009E17C6">
        <w:rPr>
          <w:rFonts w:ascii="Arial" w:hAnsi="Arial" w:cs="Arial"/>
          <w:szCs w:val="20"/>
        </w:rPr>
        <w:t xml:space="preserve">Intangible Assets: </w:t>
      </w:r>
      <w:r w:rsidR="0047746B" w:rsidRPr="0047746B">
        <w:rPr>
          <w:rFonts w:ascii="Arial" w:hAnsi="Arial" w:cs="Arial"/>
          <w:szCs w:val="20"/>
        </w:rPr>
        <w:t>Word-of-mouth referrals, solid reputation for high quality service</w:t>
      </w:r>
    </w:p>
    <w:p w14:paraId="37CF2BCA" w14:textId="77777777" w:rsidR="00C2149E" w:rsidRPr="00C2149E" w:rsidRDefault="00C2149E" w:rsidP="00C2149E">
      <w:pPr>
        <w:pBdr>
          <w:bottom w:val="single" w:sz="4" w:space="1" w:color="55274E"/>
        </w:pBdr>
        <w:rPr>
          <w:rFonts w:ascii="Arial" w:hAnsi="Arial" w:cs="Arial"/>
          <w:b/>
          <w:color w:val="55274E"/>
        </w:rPr>
      </w:pPr>
      <w:r w:rsidRPr="00C2149E">
        <w:rPr>
          <w:rFonts w:ascii="Arial" w:hAnsi="Arial" w:cs="Arial"/>
          <w:i/>
        </w:rPr>
        <w:t>*amounts may vary, assets may be depreciated, replacement cost, or fair market value</w:t>
      </w:r>
      <w:r w:rsidRPr="00C2149E">
        <w:rPr>
          <w:rFonts w:ascii="Arial" w:hAnsi="Arial" w:cs="Arial"/>
          <w:b/>
          <w:color w:val="55274E"/>
        </w:rPr>
        <w:t xml:space="preserve"> </w:t>
      </w:r>
    </w:p>
    <w:p w14:paraId="21CFC365" w14:textId="77777777" w:rsidR="00E931CF" w:rsidRDefault="00E931CF" w:rsidP="00936116">
      <w:pPr>
        <w:pBdr>
          <w:bottom w:val="single" w:sz="4" w:space="1" w:color="55274E"/>
        </w:pBdr>
        <w:spacing w:before="720"/>
        <w:rPr>
          <w:rFonts w:ascii="Arial" w:hAnsi="Arial" w:cs="Arial"/>
          <w:b/>
          <w:color w:val="55274E"/>
          <w:sz w:val="32"/>
          <w:szCs w:val="32"/>
        </w:rPr>
      </w:pPr>
      <w:r>
        <w:rPr>
          <w:rFonts w:ascii="Arial" w:hAnsi="Arial" w:cs="Arial"/>
          <w:b/>
          <w:color w:val="55274E"/>
          <w:sz w:val="32"/>
          <w:szCs w:val="32"/>
        </w:rPr>
        <w:t>Cash Flow Analysis</w:t>
      </w:r>
    </w:p>
    <w:p w14:paraId="3A87B975" w14:textId="180C4359" w:rsidR="00E931CF" w:rsidRDefault="0047746B" w:rsidP="00E931CF">
      <w:pPr>
        <w:rPr>
          <w:noProof/>
        </w:rPr>
      </w:pPr>
      <w:r w:rsidRPr="0047746B">
        <w:rPr>
          <w:noProof/>
        </w:rPr>
        <w:drawing>
          <wp:inline distT="0" distB="0" distL="0" distR="0" wp14:anchorId="01231B77" wp14:editId="04064C8F">
            <wp:extent cx="6848475" cy="283396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805"/>
                    <a:stretch/>
                  </pic:blipFill>
                  <pic:spPr bwMode="auto">
                    <a:xfrm>
                      <a:off x="0" y="0"/>
                      <a:ext cx="6858211" cy="2837997"/>
                    </a:xfrm>
                    <a:prstGeom prst="rect">
                      <a:avLst/>
                    </a:prstGeom>
                    <a:noFill/>
                    <a:ln>
                      <a:noFill/>
                    </a:ln>
                    <a:extLst>
                      <a:ext uri="{53640926-AAD7-44D8-BBD7-CCE9431645EC}">
                        <a14:shadowObscured xmlns:a14="http://schemas.microsoft.com/office/drawing/2010/main"/>
                      </a:ext>
                    </a:extLst>
                  </pic:spPr>
                </pic:pic>
              </a:graphicData>
            </a:graphic>
          </wp:inline>
        </w:drawing>
      </w:r>
    </w:p>
    <w:p w14:paraId="246518B5" w14:textId="09349195" w:rsidR="00E931CF" w:rsidRPr="0047746B" w:rsidRDefault="0047746B" w:rsidP="00E931CF">
      <w:pPr>
        <w:pStyle w:val="ListParagraph"/>
        <w:numPr>
          <w:ilvl w:val="0"/>
          <w:numId w:val="7"/>
        </w:numPr>
        <w:rPr>
          <w:rFonts w:ascii="Arial" w:hAnsi="Arial" w:cs="Arial"/>
          <w:szCs w:val="32"/>
        </w:rPr>
      </w:pPr>
      <w:r>
        <w:rPr>
          <w:rFonts w:ascii="Arial" w:hAnsi="Arial" w:cs="Arial"/>
          <w:szCs w:val="32"/>
        </w:rPr>
        <w:t>Profit Margin 2019: 17%</w:t>
      </w:r>
    </w:p>
    <w:p w14:paraId="557196B1"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Clients</w:t>
      </w:r>
    </w:p>
    <w:p w14:paraId="01AEF453" w14:textId="2AFF6B30" w:rsidR="00E931CF" w:rsidRDefault="0047746B" w:rsidP="00E931CF">
      <w:pPr>
        <w:pStyle w:val="ListParagraph"/>
        <w:numPr>
          <w:ilvl w:val="0"/>
          <w:numId w:val="8"/>
        </w:numPr>
        <w:rPr>
          <w:rFonts w:ascii="Arial" w:hAnsi="Arial" w:cs="Arial"/>
          <w:szCs w:val="32"/>
        </w:rPr>
      </w:pPr>
      <w:r>
        <w:rPr>
          <w:rFonts w:ascii="Arial" w:hAnsi="Arial" w:cs="Arial"/>
          <w:szCs w:val="32"/>
        </w:rPr>
        <w:t>Commercial</w:t>
      </w:r>
    </w:p>
    <w:p w14:paraId="23BFE329" w14:textId="25B69A17" w:rsidR="0047746B" w:rsidRDefault="0047746B" w:rsidP="00E931CF">
      <w:pPr>
        <w:pStyle w:val="ListParagraph"/>
        <w:numPr>
          <w:ilvl w:val="0"/>
          <w:numId w:val="8"/>
        </w:numPr>
        <w:rPr>
          <w:rFonts w:ascii="Arial" w:hAnsi="Arial" w:cs="Arial"/>
          <w:szCs w:val="32"/>
        </w:rPr>
      </w:pPr>
      <w:r>
        <w:rPr>
          <w:rFonts w:ascii="Arial" w:hAnsi="Arial" w:cs="Arial"/>
          <w:szCs w:val="32"/>
        </w:rPr>
        <w:t>Industrial</w:t>
      </w:r>
    </w:p>
    <w:p w14:paraId="69421821" w14:textId="3744AC91" w:rsidR="0047746B" w:rsidRDefault="0047746B" w:rsidP="00E931CF">
      <w:pPr>
        <w:pStyle w:val="ListParagraph"/>
        <w:numPr>
          <w:ilvl w:val="0"/>
          <w:numId w:val="8"/>
        </w:numPr>
        <w:rPr>
          <w:rFonts w:ascii="Arial" w:hAnsi="Arial" w:cs="Arial"/>
          <w:szCs w:val="32"/>
        </w:rPr>
      </w:pPr>
      <w:r>
        <w:rPr>
          <w:rFonts w:ascii="Arial" w:hAnsi="Arial" w:cs="Arial"/>
          <w:szCs w:val="32"/>
        </w:rPr>
        <w:t>Institutional</w:t>
      </w:r>
    </w:p>
    <w:p w14:paraId="3F63A39C" w14:textId="77777777" w:rsidR="00E931CF" w:rsidRPr="007745E5" w:rsidRDefault="00E931CF" w:rsidP="00E931CF">
      <w:pPr>
        <w:rPr>
          <w:rFonts w:ascii="Arial" w:hAnsi="Arial" w:cs="Arial"/>
          <w:i/>
          <w:color w:val="FF0000"/>
          <w:szCs w:val="32"/>
        </w:rPr>
      </w:pPr>
      <w:r w:rsidRPr="007745E5">
        <w:rPr>
          <w:rFonts w:ascii="Arial" w:hAnsi="Arial" w:cs="Arial"/>
          <w:i/>
          <w:color w:val="FF0000"/>
          <w:szCs w:val="32"/>
        </w:rPr>
        <w:t>Specific information regarding clients is available upon the receipt of a signed Non-Disclosure Agreement.</w:t>
      </w:r>
    </w:p>
    <w:p w14:paraId="6C886512" w14:textId="77777777" w:rsidR="005476A6" w:rsidRDefault="005476A6" w:rsidP="005476A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lastRenderedPageBreak/>
        <w:t>Services</w:t>
      </w:r>
    </w:p>
    <w:p w14:paraId="49991251" w14:textId="3C1BB35D" w:rsidR="0047746B" w:rsidRDefault="0047746B" w:rsidP="0047746B">
      <w:pPr>
        <w:pStyle w:val="ListParagraph"/>
        <w:numPr>
          <w:ilvl w:val="0"/>
          <w:numId w:val="9"/>
        </w:numPr>
        <w:rPr>
          <w:rFonts w:ascii="Arial" w:hAnsi="Arial" w:cs="Arial"/>
          <w:szCs w:val="32"/>
        </w:rPr>
      </w:pPr>
      <w:r>
        <w:rPr>
          <w:rFonts w:ascii="Arial" w:hAnsi="Arial" w:cs="Arial"/>
          <w:szCs w:val="32"/>
        </w:rPr>
        <w:t xml:space="preserve">HVAC </w:t>
      </w:r>
    </w:p>
    <w:p w14:paraId="0DBCB940" w14:textId="5784ED14" w:rsidR="0047746B" w:rsidRDefault="0047746B" w:rsidP="0047746B">
      <w:pPr>
        <w:pStyle w:val="ListParagraph"/>
        <w:numPr>
          <w:ilvl w:val="0"/>
          <w:numId w:val="9"/>
        </w:numPr>
        <w:rPr>
          <w:rFonts w:ascii="Arial" w:hAnsi="Arial" w:cs="Arial"/>
          <w:szCs w:val="32"/>
        </w:rPr>
      </w:pPr>
      <w:r>
        <w:rPr>
          <w:rFonts w:ascii="Arial" w:hAnsi="Arial" w:cs="Arial"/>
          <w:szCs w:val="32"/>
        </w:rPr>
        <w:t>Plumbing</w:t>
      </w:r>
    </w:p>
    <w:p w14:paraId="7CBE37DB" w14:textId="6F1F6D70" w:rsidR="0047746B" w:rsidRDefault="0047746B" w:rsidP="0047746B">
      <w:pPr>
        <w:pStyle w:val="ListParagraph"/>
        <w:numPr>
          <w:ilvl w:val="0"/>
          <w:numId w:val="9"/>
        </w:numPr>
        <w:rPr>
          <w:rFonts w:ascii="Arial" w:hAnsi="Arial" w:cs="Arial"/>
          <w:szCs w:val="32"/>
        </w:rPr>
      </w:pPr>
      <w:r>
        <w:rPr>
          <w:rFonts w:ascii="Arial" w:hAnsi="Arial" w:cs="Arial"/>
          <w:szCs w:val="32"/>
        </w:rPr>
        <w:t>Refrigeration</w:t>
      </w:r>
    </w:p>
    <w:p w14:paraId="23B641F9" w14:textId="1F982A1D" w:rsidR="00717B5F" w:rsidRDefault="00717B5F" w:rsidP="00717B5F">
      <w:pPr>
        <w:rPr>
          <w:rFonts w:ascii="Arial" w:hAnsi="Arial" w:cs="Arial"/>
          <w:szCs w:val="32"/>
        </w:rPr>
      </w:pPr>
    </w:p>
    <w:p w14:paraId="77C8C97C" w14:textId="275B9E45" w:rsidR="00717B5F" w:rsidRDefault="00717B5F" w:rsidP="00717B5F">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Current Jobs</w:t>
      </w:r>
    </w:p>
    <w:p w14:paraId="2B946A8F" w14:textId="6B69F965" w:rsidR="00717B5F" w:rsidRDefault="00717B5F" w:rsidP="00717B5F">
      <w:pPr>
        <w:pStyle w:val="ListParagraph"/>
        <w:numPr>
          <w:ilvl w:val="0"/>
          <w:numId w:val="16"/>
        </w:numPr>
        <w:rPr>
          <w:rFonts w:ascii="Arial" w:hAnsi="Arial" w:cs="Arial"/>
          <w:szCs w:val="32"/>
        </w:rPr>
      </w:pPr>
      <w:r>
        <w:rPr>
          <w:rFonts w:ascii="Arial" w:hAnsi="Arial" w:cs="Arial"/>
          <w:szCs w:val="32"/>
        </w:rPr>
        <w:t>Construction: retirement home, 6 story storage facility, marijuana distributor, rock climbing gym</w:t>
      </w:r>
    </w:p>
    <w:p w14:paraId="5B9184B6" w14:textId="0AEBB26E" w:rsidR="00717B5F" w:rsidRPr="00717B5F" w:rsidRDefault="00717B5F" w:rsidP="00717B5F">
      <w:pPr>
        <w:pStyle w:val="ListParagraph"/>
        <w:numPr>
          <w:ilvl w:val="0"/>
          <w:numId w:val="16"/>
        </w:numPr>
        <w:rPr>
          <w:rFonts w:ascii="Arial" w:hAnsi="Arial" w:cs="Arial"/>
          <w:szCs w:val="32"/>
        </w:rPr>
      </w:pPr>
      <w:r>
        <w:rPr>
          <w:rFonts w:ascii="Arial" w:hAnsi="Arial" w:cs="Arial"/>
          <w:szCs w:val="32"/>
        </w:rPr>
        <w:t>Service: substantial business – maintenance contracts</w:t>
      </w:r>
    </w:p>
    <w:p w14:paraId="0EF90866" w14:textId="77777777" w:rsidR="00E931CF" w:rsidRDefault="00F5402A"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 xml:space="preserve">Personnel </w:t>
      </w:r>
    </w:p>
    <w:p w14:paraId="02C3DCD1" w14:textId="36402C7B" w:rsidR="00E931CF" w:rsidRDefault="0047746B" w:rsidP="00E931CF">
      <w:pPr>
        <w:pStyle w:val="ListParagraph"/>
        <w:numPr>
          <w:ilvl w:val="0"/>
          <w:numId w:val="9"/>
        </w:numPr>
        <w:rPr>
          <w:rFonts w:ascii="Arial" w:hAnsi="Arial" w:cs="Arial"/>
          <w:szCs w:val="32"/>
        </w:rPr>
      </w:pPr>
      <w:r>
        <w:rPr>
          <w:rFonts w:ascii="Arial" w:hAnsi="Arial" w:cs="Arial"/>
          <w:szCs w:val="32"/>
        </w:rPr>
        <w:t>6 sheet metal fabricators</w:t>
      </w:r>
    </w:p>
    <w:p w14:paraId="56F7450C" w14:textId="5555B29A" w:rsidR="0047746B" w:rsidRDefault="0047746B" w:rsidP="00E931CF">
      <w:pPr>
        <w:pStyle w:val="ListParagraph"/>
        <w:numPr>
          <w:ilvl w:val="0"/>
          <w:numId w:val="9"/>
        </w:numPr>
        <w:rPr>
          <w:rFonts w:ascii="Arial" w:hAnsi="Arial" w:cs="Arial"/>
          <w:szCs w:val="32"/>
        </w:rPr>
      </w:pPr>
      <w:r>
        <w:rPr>
          <w:rFonts w:ascii="Arial" w:hAnsi="Arial" w:cs="Arial"/>
          <w:szCs w:val="32"/>
        </w:rPr>
        <w:t>4 plumbers</w:t>
      </w:r>
    </w:p>
    <w:p w14:paraId="53B1A7D1" w14:textId="24990607" w:rsidR="0047746B" w:rsidRDefault="0047746B" w:rsidP="00E931CF">
      <w:pPr>
        <w:pStyle w:val="ListParagraph"/>
        <w:numPr>
          <w:ilvl w:val="0"/>
          <w:numId w:val="9"/>
        </w:numPr>
        <w:rPr>
          <w:rFonts w:ascii="Arial" w:hAnsi="Arial" w:cs="Arial"/>
          <w:szCs w:val="32"/>
        </w:rPr>
      </w:pPr>
      <w:r>
        <w:rPr>
          <w:rFonts w:ascii="Arial" w:hAnsi="Arial" w:cs="Arial"/>
          <w:szCs w:val="32"/>
        </w:rPr>
        <w:t>5 refrigeration/gas workers</w:t>
      </w:r>
      <w:r w:rsidR="00282330">
        <w:rPr>
          <w:rFonts w:ascii="Arial" w:hAnsi="Arial" w:cs="Arial"/>
          <w:szCs w:val="32"/>
        </w:rPr>
        <w:t xml:space="preserve"> (this includes the owner)</w:t>
      </w:r>
    </w:p>
    <w:p w14:paraId="637D300C" w14:textId="46479B42" w:rsidR="0047746B" w:rsidRDefault="0047746B" w:rsidP="00E931CF">
      <w:pPr>
        <w:pStyle w:val="ListParagraph"/>
        <w:numPr>
          <w:ilvl w:val="0"/>
          <w:numId w:val="9"/>
        </w:numPr>
        <w:rPr>
          <w:rFonts w:ascii="Arial" w:hAnsi="Arial" w:cs="Arial"/>
          <w:szCs w:val="32"/>
        </w:rPr>
      </w:pPr>
      <w:r>
        <w:rPr>
          <w:rFonts w:ascii="Arial" w:hAnsi="Arial" w:cs="Arial"/>
          <w:szCs w:val="32"/>
        </w:rPr>
        <w:t>1 estimator/project coordinator</w:t>
      </w:r>
    </w:p>
    <w:p w14:paraId="441C0D0A" w14:textId="1FB4B071" w:rsidR="0047746B" w:rsidRDefault="0047746B" w:rsidP="00E931CF">
      <w:pPr>
        <w:pStyle w:val="ListParagraph"/>
        <w:numPr>
          <w:ilvl w:val="0"/>
          <w:numId w:val="9"/>
        </w:numPr>
        <w:rPr>
          <w:rFonts w:ascii="Arial" w:hAnsi="Arial" w:cs="Arial"/>
          <w:szCs w:val="32"/>
        </w:rPr>
      </w:pPr>
      <w:r>
        <w:rPr>
          <w:rFonts w:ascii="Arial" w:hAnsi="Arial" w:cs="Arial"/>
          <w:szCs w:val="32"/>
        </w:rPr>
        <w:t>1 admin</w:t>
      </w:r>
      <w:r w:rsidR="00282330">
        <w:rPr>
          <w:rFonts w:ascii="Arial" w:hAnsi="Arial" w:cs="Arial"/>
          <w:szCs w:val="32"/>
        </w:rPr>
        <w:t xml:space="preserve"> (handles clerical duties, collections, invoicing, entries) </w:t>
      </w:r>
    </w:p>
    <w:p w14:paraId="0EFE3344" w14:textId="5E8FB968" w:rsidR="0047746B" w:rsidRDefault="0047746B" w:rsidP="00E931CF">
      <w:pPr>
        <w:pStyle w:val="ListParagraph"/>
        <w:numPr>
          <w:ilvl w:val="0"/>
          <w:numId w:val="9"/>
        </w:numPr>
        <w:rPr>
          <w:rFonts w:ascii="Arial" w:hAnsi="Arial" w:cs="Arial"/>
          <w:szCs w:val="32"/>
        </w:rPr>
      </w:pPr>
      <w:r>
        <w:rPr>
          <w:rFonts w:ascii="Arial" w:hAnsi="Arial" w:cs="Arial"/>
          <w:szCs w:val="32"/>
        </w:rPr>
        <w:t xml:space="preserve">1 PT bookkeeper (1099) </w:t>
      </w:r>
    </w:p>
    <w:p w14:paraId="649A050E" w14:textId="77777777" w:rsidR="00E931CF" w:rsidRDefault="00E931CF" w:rsidP="00936116">
      <w:pPr>
        <w:pBdr>
          <w:bottom w:val="single" w:sz="6" w:space="1" w:color="55274E"/>
        </w:pBdr>
        <w:spacing w:before="720"/>
        <w:rPr>
          <w:rFonts w:ascii="Arial" w:hAnsi="Arial" w:cs="Arial"/>
          <w:b/>
          <w:color w:val="55274E"/>
          <w:sz w:val="32"/>
          <w:szCs w:val="32"/>
        </w:rPr>
      </w:pPr>
      <w:r>
        <w:rPr>
          <w:rFonts w:ascii="Arial" w:hAnsi="Arial" w:cs="Arial"/>
          <w:b/>
          <w:color w:val="55274E"/>
          <w:sz w:val="32"/>
          <w:szCs w:val="32"/>
        </w:rPr>
        <w:t>Growth Opportunities</w:t>
      </w:r>
    </w:p>
    <w:p w14:paraId="03C0D589" w14:textId="49B094E9" w:rsidR="00E931CF" w:rsidRDefault="0047746B" w:rsidP="00E931CF">
      <w:pPr>
        <w:pStyle w:val="ListParagraph"/>
        <w:numPr>
          <w:ilvl w:val="0"/>
          <w:numId w:val="13"/>
        </w:numPr>
        <w:rPr>
          <w:rFonts w:ascii="Arial" w:hAnsi="Arial" w:cs="Arial"/>
          <w:szCs w:val="32"/>
        </w:rPr>
      </w:pPr>
      <w:r>
        <w:rPr>
          <w:rFonts w:ascii="Arial" w:hAnsi="Arial" w:cs="Arial"/>
          <w:szCs w:val="32"/>
        </w:rPr>
        <w:t>Increase advertising efforts</w:t>
      </w:r>
    </w:p>
    <w:p w14:paraId="164D7F1F" w14:textId="5ECDF4B6" w:rsidR="0047746B" w:rsidRDefault="0047746B" w:rsidP="00E931CF">
      <w:pPr>
        <w:pStyle w:val="ListParagraph"/>
        <w:numPr>
          <w:ilvl w:val="0"/>
          <w:numId w:val="13"/>
        </w:numPr>
        <w:rPr>
          <w:rFonts w:ascii="Arial" w:hAnsi="Arial" w:cs="Arial"/>
          <w:szCs w:val="32"/>
        </w:rPr>
      </w:pPr>
      <w:r>
        <w:rPr>
          <w:rFonts w:ascii="Arial" w:hAnsi="Arial" w:cs="Arial"/>
          <w:szCs w:val="32"/>
        </w:rPr>
        <w:t>Create social media presence</w:t>
      </w:r>
    </w:p>
    <w:p w14:paraId="1E31E42E" w14:textId="4B0FAA79" w:rsidR="0047746B" w:rsidRDefault="0047746B" w:rsidP="00E931CF">
      <w:pPr>
        <w:pStyle w:val="ListParagraph"/>
        <w:numPr>
          <w:ilvl w:val="0"/>
          <w:numId w:val="13"/>
        </w:numPr>
        <w:rPr>
          <w:rFonts w:ascii="Arial" w:hAnsi="Arial" w:cs="Arial"/>
          <w:szCs w:val="32"/>
        </w:rPr>
      </w:pPr>
      <w:r>
        <w:rPr>
          <w:rFonts w:ascii="Arial" w:hAnsi="Arial" w:cs="Arial"/>
          <w:szCs w:val="32"/>
        </w:rPr>
        <w:t>Hire staff for management positions</w:t>
      </w:r>
    </w:p>
    <w:p w14:paraId="1EFB2327" w14:textId="77777777" w:rsidR="008A4FB1" w:rsidRPr="00B53CDF" w:rsidRDefault="008A4FB1"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t>Valuation Details</w:t>
      </w:r>
    </w:p>
    <w:p w14:paraId="2380596D" w14:textId="77777777" w:rsidR="006A3610" w:rsidRDefault="006A3610" w:rsidP="006A3610">
      <w:pPr>
        <w:rPr>
          <w:rFonts w:ascii="Arial" w:hAnsi="Arial" w:cs="Arial"/>
        </w:rPr>
      </w:pPr>
      <w:r>
        <w:rPr>
          <w:rFonts w:ascii="Arial" w:hAnsi="Arial" w:cs="Arial"/>
        </w:rPr>
        <w:t xml:space="preserve">The Firm </w:t>
      </w:r>
      <w:r w:rsidR="001B06F7">
        <w:rPr>
          <w:rFonts w:ascii="Arial" w:hAnsi="Arial" w:cs="Arial"/>
        </w:rPr>
        <w:t xml:space="preserve">used a </w:t>
      </w:r>
      <w:r w:rsidR="001B06F7" w:rsidRPr="001B06F7">
        <w:rPr>
          <w:rFonts w:ascii="Arial" w:hAnsi="Arial" w:cs="Arial"/>
          <w:i/>
        </w:rPr>
        <w:t>cash flow v</w:t>
      </w:r>
      <w:r w:rsidRPr="001B06F7">
        <w:rPr>
          <w:rFonts w:ascii="Arial" w:hAnsi="Arial" w:cs="Arial"/>
          <w:i/>
        </w:rPr>
        <w:t>aluatio</w:t>
      </w:r>
      <w:r w:rsidR="009C0FC8" w:rsidRPr="001B06F7">
        <w:rPr>
          <w:rFonts w:ascii="Arial" w:hAnsi="Arial" w:cs="Arial"/>
          <w:i/>
        </w:rPr>
        <w:t>n</w:t>
      </w:r>
      <w:r w:rsidR="009C0FC8">
        <w:rPr>
          <w:rFonts w:ascii="Arial" w:hAnsi="Arial" w:cs="Arial"/>
        </w:rPr>
        <w:t xml:space="preserve"> methodology to determine the purchase p</w:t>
      </w:r>
      <w:r>
        <w:rPr>
          <w:rFonts w:ascii="Arial" w:hAnsi="Arial" w:cs="Arial"/>
        </w:rPr>
        <w:t xml:space="preserve">rice of the business.  </w:t>
      </w:r>
    </w:p>
    <w:p w14:paraId="0DF35E4D" w14:textId="77777777" w:rsidR="006A3610" w:rsidRDefault="006A3610" w:rsidP="006A3610">
      <w:pPr>
        <w:rPr>
          <w:rFonts w:ascii="Arial" w:hAnsi="Arial" w:cs="Arial"/>
        </w:rPr>
      </w:pPr>
      <w:r>
        <w:rPr>
          <w:rFonts w:ascii="Arial" w:hAnsi="Arial" w:cs="Arial"/>
        </w:rPr>
        <w:t>The formula used is as follows:</w:t>
      </w:r>
    </w:p>
    <w:p w14:paraId="4C757030" w14:textId="77777777" w:rsidR="006A3610" w:rsidRDefault="006A3610" w:rsidP="006A3610">
      <w:pPr>
        <w:jc w:val="center"/>
        <w:rPr>
          <w:rFonts w:ascii="Arial" w:hAnsi="Arial" w:cs="Arial"/>
        </w:rPr>
      </w:pPr>
      <w:r>
        <w:rPr>
          <w:rFonts w:ascii="Arial" w:hAnsi="Arial" w:cs="Arial"/>
        </w:rPr>
        <w:t>Cash Flow</w:t>
      </w:r>
      <w:r>
        <w:rPr>
          <w:rFonts w:ascii="Arial" w:hAnsi="Arial" w:cs="Arial"/>
        </w:rPr>
        <w:tab/>
        <w:t>x</w:t>
      </w:r>
      <w:r>
        <w:rPr>
          <w:rFonts w:ascii="Arial" w:hAnsi="Arial" w:cs="Arial"/>
        </w:rPr>
        <w:tab/>
        <w:t xml:space="preserve">Prescribed Multiple   </w:t>
      </w:r>
      <w:r>
        <w:rPr>
          <w:rFonts w:ascii="Arial" w:hAnsi="Arial" w:cs="Arial"/>
        </w:rPr>
        <w:tab/>
        <w:t>=</w:t>
      </w:r>
      <w:r>
        <w:rPr>
          <w:rFonts w:ascii="Arial" w:hAnsi="Arial" w:cs="Arial"/>
        </w:rPr>
        <w:tab/>
        <w:t xml:space="preserve"> Fair Market Value</w:t>
      </w:r>
    </w:p>
    <w:p w14:paraId="505DAE77" w14:textId="77777777" w:rsidR="006A3610" w:rsidRDefault="001B06F7" w:rsidP="006A3610">
      <w:pPr>
        <w:rPr>
          <w:rFonts w:ascii="Arial" w:hAnsi="Arial" w:cs="Arial"/>
        </w:rPr>
      </w:pPr>
      <w:r>
        <w:rPr>
          <w:rFonts w:ascii="Arial" w:hAnsi="Arial" w:cs="Arial"/>
        </w:rPr>
        <w:t>Cash f</w:t>
      </w:r>
      <w:r w:rsidR="006A3610">
        <w:rPr>
          <w:rFonts w:ascii="Arial" w:hAnsi="Arial" w:cs="Arial"/>
        </w:rPr>
        <w:t>low is the sum of business net income plus any owner perks and any non-onward going expenses.</w:t>
      </w:r>
    </w:p>
    <w:p w14:paraId="34FADA95" w14:textId="77777777" w:rsidR="006A3610" w:rsidRDefault="006A3610" w:rsidP="006A3610">
      <w:pPr>
        <w:rPr>
          <w:rFonts w:ascii="Arial" w:hAnsi="Arial" w:cs="Arial"/>
          <w:color w:val="000000"/>
        </w:rPr>
      </w:pPr>
      <w:r>
        <w:rPr>
          <w:rFonts w:ascii="Arial" w:hAnsi="Arial" w:cs="Arial"/>
        </w:rPr>
        <w:t xml:space="preserve">A </w:t>
      </w:r>
      <w:r w:rsidR="00A15772">
        <w:rPr>
          <w:rFonts w:ascii="Arial" w:hAnsi="Arial" w:cs="Arial"/>
        </w:rPr>
        <w:t>prescribed multiple is determined</w:t>
      </w:r>
      <w:r>
        <w:rPr>
          <w:rFonts w:ascii="Arial" w:hAnsi="Arial" w:cs="Arial"/>
        </w:rPr>
        <w:t xml:space="preserve"> by a 20 question, 100-point parameter ranking system that is used to analyze the current business health. Each question is based on a scale from 1 to 5: 1 being low, 2 below average, 3 average, 4 above average, 5 high. The average of the responses sum is the business’ prescribed multipl</w:t>
      </w:r>
      <w:r w:rsidR="00835BEB">
        <w:rPr>
          <w:rFonts w:ascii="Arial" w:hAnsi="Arial" w:cs="Arial"/>
        </w:rPr>
        <w:t>ier</w:t>
      </w:r>
      <w:r>
        <w:rPr>
          <w:rFonts w:ascii="Arial" w:hAnsi="Arial" w:cs="Arial"/>
        </w:rPr>
        <w:t>.</w:t>
      </w:r>
    </w:p>
    <w:p w14:paraId="16A04752" w14:textId="29F9A470" w:rsidR="006A3610" w:rsidRDefault="006A3610" w:rsidP="006A3610">
      <w:pPr>
        <w:rPr>
          <w:rFonts w:ascii="Arial" w:hAnsi="Arial" w:cs="Arial"/>
        </w:rPr>
      </w:pPr>
      <w:r>
        <w:rPr>
          <w:rFonts w:ascii="Arial" w:hAnsi="Arial" w:cs="Arial"/>
        </w:rPr>
        <w:t xml:space="preserve">For this business, </w:t>
      </w:r>
      <w:r w:rsidR="0047746B">
        <w:rPr>
          <w:rFonts w:ascii="Arial" w:hAnsi="Arial" w:cs="Arial"/>
        </w:rPr>
        <w:t>a 2-year average cash flow</w:t>
      </w:r>
      <w:r>
        <w:rPr>
          <w:rFonts w:ascii="Arial" w:hAnsi="Arial" w:cs="Arial"/>
        </w:rPr>
        <w:t xml:space="preserve"> was used with a prescribed multiple </w:t>
      </w:r>
      <w:r w:rsidR="00597210">
        <w:rPr>
          <w:rFonts w:ascii="Arial" w:hAnsi="Arial" w:cs="Arial"/>
        </w:rPr>
        <w:t>4.6</w:t>
      </w:r>
      <w:r>
        <w:rPr>
          <w:rFonts w:ascii="Arial" w:hAnsi="Arial" w:cs="Arial"/>
        </w:rPr>
        <w:t>.  With this information, the computation is as follows:</w:t>
      </w:r>
    </w:p>
    <w:p w14:paraId="1DDCC951" w14:textId="4D377552" w:rsidR="006A3610" w:rsidRDefault="006A3610" w:rsidP="006A3610">
      <w:pPr>
        <w:jc w:val="center"/>
        <w:rPr>
          <w:rFonts w:ascii="Arial" w:hAnsi="Arial" w:cs="Arial"/>
        </w:rPr>
      </w:pPr>
      <w:r>
        <w:rPr>
          <w:rFonts w:ascii="Arial" w:hAnsi="Arial" w:cs="Arial"/>
        </w:rPr>
        <w:t>$</w:t>
      </w:r>
      <w:r w:rsidR="0047746B">
        <w:rPr>
          <w:rFonts w:ascii="Arial" w:hAnsi="Arial" w:cs="Arial"/>
        </w:rPr>
        <w:t>577,238</w:t>
      </w:r>
      <w:r>
        <w:rPr>
          <w:rFonts w:ascii="Arial" w:hAnsi="Arial" w:cs="Arial"/>
        </w:rPr>
        <w:tab/>
        <w:t>x</w:t>
      </w:r>
      <w:r>
        <w:rPr>
          <w:rFonts w:ascii="Arial" w:hAnsi="Arial" w:cs="Arial"/>
        </w:rPr>
        <w:tab/>
      </w:r>
      <w:r w:rsidR="00597210">
        <w:rPr>
          <w:rFonts w:ascii="Arial" w:hAnsi="Arial" w:cs="Arial"/>
        </w:rPr>
        <w:t>4.6</w:t>
      </w:r>
      <w:r>
        <w:rPr>
          <w:rFonts w:ascii="Arial" w:hAnsi="Arial" w:cs="Arial"/>
        </w:rPr>
        <w:tab/>
        <w:t>=</w:t>
      </w:r>
      <w:r>
        <w:rPr>
          <w:rFonts w:ascii="Arial" w:hAnsi="Arial" w:cs="Arial"/>
        </w:rPr>
        <w:tab/>
        <w:t>$</w:t>
      </w:r>
      <w:r w:rsidR="00597210">
        <w:rPr>
          <w:rFonts w:ascii="Arial" w:hAnsi="Arial" w:cs="Arial"/>
        </w:rPr>
        <w:t>2,655,295</w:t>
      </w:r>
    </w:p>
    <w:p w14:paraId="3A23E891" w14:textId="4B370338" w:rsidR="006A3610" w:rsidRDefault="001B06F7" w:rsidP="006A3610">
      <w:pPr>
        <w:rPr>
          <w:rFonts w:ascii="Arial" w:hAnsi="Arial" w:cs="Arial"/>
        </w:rPr>
      </w:pPr>
      <w:r>
        <w:rPr>
          <w:rFonts w:ascii="Arial" w:hAnsi="Arial" w:cs="Arial"/>
        </w:rPr>
        <w:t xml:space="preserve">The </w:t>
      </w:r>
      <w:r w:rsidRPr="001B06F7">
        <w:rPr>
          <w:rFonts w:ascii="Arial" w:hAnsi="Arial" w:cs="Arial"/>
          <w:i/>
        </w:rPr>
        <w:t>fair market v</w:t>
      </w:r>
      <w:r w:rsidR="006A3610" w:rsidRPr="001B06F7">
        <w:rPr>
          <w:rFonts w:ascii="Arial" w:hAnsi="Arial" w:cs="Arial"/>
          <w:i/>
        </w:rPr>
        <w:t>alue</w:t>
      </w:r>
      <w:r w:rsidR="006A3610">
        <w:rPr>
          <w:rFonts w:ascii="Arial" w:hAnsi="Arial" w:cs="Arial"/>
        </w:rPr>
        <w:t xml:space="preserve"> found above positions the business </w:t>
      </w:r>
      <w:r>
        <w:rPr>
          <w:rFonts w:ascii="Arial" w:hAnsi="Arial" w:cs="Arial"/>
        </w:rPr>
        <w:t>l</w:t>
      </w:r>
      <w:r w:rsidR="006A3610">
        <w:rPr>
          <w:rFonts w:ascii="Arial" w:hAnsi="Arial" w:cs="Arial"/>
        </w:rPr>
        <w:t xml:space="preserve">ist </w:t>
      </w:r>
      <w:r>
        <w:rPr>
          <w:rFonts w:ascii="Arial" w:hAnsi="Arial" w:cs="Arial"/>
        </w:rPr>
        <w:t>p</w:t>
      </w:r>
      <w:r w:rsidR="006A3610">
        <w:rPr>
          <w:rFonts w:ascii="Arial" w:hAnsi="Arial" w:cs="Arial"/>
        </w:rPr>
        <w:t xml:space="preserve">rice at </w:t>
      </w:r>
      <w:r w:rsidR="006A3610" w:rsidRPr="00DB5FE9">
        <w:rPr>
          <w:rFonts w:ascii="Arial" w:hAnsi="Arial" w:cs="Arial"/>
          <w:b/>
        </w:rPr>
        <w:t>$</w:t>
      </w:r>
      <w:r w:rsidR="0047746B">
        <w:rPr>
          <w:rFonts w:ascii="Arial" w:hAnsi="Arial" w:cs="Arial"/>
          <w:b/>
        </w:rPr>
        <w:t>2,</w:t>
      </w:r>
      <w:r w:rsidR="00B2028F">
        <w:rPr>
          <w:rFonts w:ascii="Arial" w:hAnsi="Arial" w:cs="Arial"/>
          <w:b/>
        </w:rPr>
        <w:t>600</w:t>
      </w:r>
      <w:r w:rsidR="0047746B">
        <w:rPr>
          <w:rFonts w:ascii="Arial" w:hAnsi="Arial" w:cs="Arial"/>
          <w:b/>
        </w:rPr>
        <w:t>,000 CAD</w:t>
      </w:r>
    </w:p>
    <w:p w14:paraId="246575A2" w14:textId="77777777" w:rsidR="00A014FA" w:rsidRPr="00B53CDF" w:rsidRDefault="00A014FA" w:rsidP="00936116">
      <w:pPr>
        <w:pBdr>
          <w:bottom w:val="single" w:sz="6" w:space="1" w:color="55274E"/>
        </w:pBdr>
        <w:spacing w:before="720"/>
        <w:rPr>
          <w:rFonts w:ascii="Arial" w:hAnsi="Arial" w:cs="Arial"/>
          <w:b/>
          <w:color w:val="55274E"/>
          <w:sz w:val="32"/>
          <w:szCs w:val="32"/>
        </w:rPr>
      </w:pPr>
      <w:r w:rsidRPr="00B53CDF">
        <w:rPr>
          <w:rFonts w:ascii="Arial" w:hAnsi="Arial" w:cs="Arial"/>
          <w:b/>
          <w:color w:val="55274E"/>
          <w:sz w:val="32"/>
          <w:szCs w:val="32"/>
        </w:rPr>
        <w:lastRenderedPageBreak/>
        <w:t>Attachments</w:t>
      </w:r>
    </w:p>
    <w:p w14:paraId="635E934D" w14:textId="77777777" w:rsidR="00F37A43" w:rsidRPr="00042999" w:rsidRDefault="00F37A43" w:rsidP="00381C3E">
      <w:pPr>
        <w:pStyle w:val="ListParagraph"/>
        <w:numPr>
          <w:ilvl w:val="0"/>
          <w:numId w:val="6"/>
        </w:numPr>
        <w:rPr>
          <w:rFonts w:ascii="Arial" w:hAnsi="Arial" w:cs="Arial"/>
        </w:rPr>
      </w:pPr>
      <w:r w:rsidRPr="00042999">
        <w:rPr>
          <w:rFonts w:ascii="Arial" w:hAnsi="Arial" w:cs="Arial"/>
        </w:rPr>
        <w:t>Business Summary</w:t>
      </w:r>
    </w:p>
    <w:p w14:paraId="3E45EDCE" w14:textId="77777777" w:rsidR="00F37A43" w:rsidRPr="00042999" w:rsidRDefault="008222B1" w:rsidP="008222B1">
      <w:pPr>
        <w:pStyle w:val="ListParagraph"/>
        <w:numPr>
          <w:ilvl w:val="2"/>
          <w:numId w:val="6"/>
        </w:numPr>
        <w:ind w:left="1080"/>
        <w:rPr>
          <w:rFonts w:ascii="Arial" w:hAnsi="Arial" w:cs="Arial"/>
        </w:rPr>
      </w:pPr>
      <w:r w:rsidRPr="00042999">
        <w:rPr>
          <w:rFonts w:ascii="Arial" w:hAnsi="Arial" w:cs="Arial"/>
        </w:rPr>
        <w:t>Identifies important business information in an organized</w:t>
      </w:r>
      <w:r w:rsidR="00E31EF1">
        <w:rPr>
          <w:rFonts w:ascii="Arial" w:hAnsi="Arial" w:cs="Arial"/>
        </w:rPr>
        <w:t>,</w:t>
      </w:r>
      <w:r w:rsidRPr="00042999">
        <w:rPr>
          <w:rFonts w:ascii="Arial" w:hAnsi="Arial" w:cs="Arial"/>
        </w:rPr>
        <w:t xml:space="preserve"> quick-reference format</w:t>
      </w:r>
    </w:p>
    <w:p w14:paraId="1BC0C2D7" w14:textId="77777777" w:rsidR="00C17520" w:rsidRPr="00042999" w:rsidRDefault="00C17520" w:rsidP="00C17520">
      <w:pPr>
        <w:pStyle w:val="ListParagraph"/>
        <w:ind w:left="1080"/>
        <w:rPr>
          <w:rFonts w:ascii="Arial" w:hAnsi="Arial" w:cs="Arial"/>
        </w:rPr>
      </w:pPr>
    </w:p>
    <w:p w14:paraId="4CFF8520" w14:textId="77777777" w:rsidR="00CB6A9E" w:rsidRPr="00042999" w:rsidRDefault="00E31EF1" w:rsidP="00CB6A9E">
      <w:pPr>
        <w:pStyle w:val="ListParagraph"/>
        <w:numPr>
          <w:ilvl w:val="0"/>
          <w:numId w:val="6"/>
        </w:numPr>
        <w:rPr>
          <w:rFonts w:ascii="Arial" w:hAnsi="Arial" w:cs="Arial"/>
        </w:rPr>
      </w:pPr>
      <w:r>
        <w:rPr>
          <w:rFonts w:ascii="Arial" w:hAnsi="Arial" w:cs="Arial"/>
        </w:rPr>
        <w:t>Cash Flow Analysis</w:t>
      </w:r>
    </w:p>
    <w:p w14:paraId="01A3005C" w14:textId="77777777" w:rsidR="00CB6A9E" w:rsidRPr="00042999" w:rsidRDefault="00CB6A9E" w:rsidP="00CB6A9E">
      <w:pPr>
        <w:pStyle w:val="ListParagraph"/>
        <w:numPr>
          <w:ilvl w:val="2"/>
          <w:numId w:val="6"/>
        </w:numPr>
        <w:ind w:left="1080"/>
        <w:rPr>
          <w:rFonts w:ascii="Arial" w:hAnsi="Arial" w:cs="Arial"/>
        </w:rPr>
      </w:pPr>
      <w:r w:rsidRPr="00042999">
        <w:rPr>
          <w:rFonts w:ascii="Arial" w:hAnsi="Arial" w:cs="Arial"/>
        </w:rPr>
        <w:t>The owner’s profit is the sum of business net income</w:t>
      </w:r>
      <w:r w:rsidR="00E31EF1">
        <w:rPr>
          <w:rFonts w:ascii="Arial" w:hAnsi="Arial" w:cs="Arial"/>
        </w:rPr>
        <w:t>,</w:t>
      </w:r>
      <w:r w:rsidRPr="00042999">
        <w:rPr>
          <w:rFonts w:ascii="Arial" w:hAnsi="Arial" w:cs="Arial"/>
        </w:rPr>
        <w:t xml:space="preserve"> any owner’s perks</w:t>
      </w:r>
      <w:r w:rsidR="00E31EF1">
        <w:rPr>
          <w:rFonts w:ascii="Arial" w:hAnsi="Arial" w:cs="Arial"/>
        </w:rPr>
        <w:t>,</w:t>
      </w:r>
      <w:r w:rsidRPr="00042999">
        <w:rPr>
          <w:rFonts w:ascii="Arial" w:hAnsi="Arial" w:cs="Arial"/>
        </w:rPr>
        <w:t xml:space="preserve"> </w:t>
      </w:r>
      <w:r w:rsidR="00C17520" w:rsidRPr="00042999">
        <w:rPr>
          <w:rFonts w:ascii="Arial" w:hAnsi="Arial" w:cs="Arial"/>
        </w:rPr>
        <w:t>&amp;</w:t>
      </w:r>
      <w:r w:rsidRPr="00042999">
        <w:rPr>
          <w:rFonts w:ascii="Arial" w:hAnsi="Arial" w:cs="Arial"/>
        </w:rPr>
        <w:t xml:space="preserve"> any non-onward going expenses (cash flow)</w:t>
      </w:r>
    </w:p>
    <w:p w14:paraId="655173D4" w14:textId="77777777" w:rsidR="00C17520" w:rsidRPr="00042999" w:rsidRDefault="00C17520" w:rsidP="00C17520">
      <w:pPr>
        <w:pStyle w:val="ListParagraph"/>
        <w:ind w:left="1080"/>
        <w:rPr>
          <w:rFonts w:ascii="Arial" w:hAnsi="Arial" w:cs="Arial"/>
        </w:rPr>
      </w:pPr>
    </w:p>
    <w:p w14:paraId="00D584E1" w14:textId="77777777" w:rsidR="00344089" w:rsidRPr="00042999" w:rsidRDefault="00344089" w:rsidP="006B075B">
      <w:pPr>
        <w:rPr>
          <w:rFonts w:ascii="Arial" w:hAnsi="Arial" w:cs="Arial"/>
        </w:rPr>
      </w:pPr>
    </w:p>
    <w:sectPr w:rsidR="00344089" w:rsidRPr="00042999" w:rsidSect="00440F98">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D8A"/>
    <w:multiLevelType w:val="hybridMultilevel"/>
    <w:tmpl w:val="D70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41B"/>
    <w:multiLevelType w:val="hybridMultilevel"/>
    <w:tmpl w:val="96BC2C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791EC9"/>
    <w:multiLevelType w:val="hybridMultilevel"/>
    <w:tmpl w:val="7A34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A4E99"/>
    <w:multiLevelType w:val="hybridMultilevel"/>
    <w:tmpl w:val="FD740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5C5881"/>
    <w:multiLevelType w:val="hybridMultilevel"/>
    <w:tmpl w:val="104E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5AEB"/>
    <w:multiLevelType w:val="hybridMultilevel"/>
    <w:tmpl w:val="44D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A11B3"/>
    <w:multiLevelType w:val="hybridMultilevel"/>
    <w:tmpl w:val="4D3E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369"/>
    <w:multiLevelType w:val="hybridMultilevel"/>
    <w:tmpl w:val="E8A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949E5"/>
    <w:multiLevelType w:val="hybridMultilevel"/>
    <w:tmpl w:val="1CD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868BC"/>
    <w:multiLevelType w:val="hybridMultilevel"/>
    <w:tmpl w:val="7850F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9C13A25"/>
    <w:multiLevelType w:val="hybridMultilevel"/>
    <w:tmpl w:val="B3EC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E707A"/>
    <w:multiLevelType w:val="hybridMultilevel"/>
    <w:tmpl w:val="B37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10D5D"/>
    <w:multiLevelType w:val="hybridMultilevel"/>
    <w:tmpl w:val="A75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66ECE"/>
    <w:multiLevelType w:val="hybridMultilevel"/>
    <w:tmpl w:val="30EE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355B0"/>
    <w:multiLevelType w:val="hybridMultilevel"/>
    <w:tmpl w:val="ED66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74F39"/>
    <w:multiLevelType w:val="hybridMultilevel"/>
    <w:tmpl w:val="905EC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15"/>
  </w:num>
  <w:num w:numId="6">
    <w:abstractNumId w:val="4"/>
  </w:num>
  <w:num w:numId="7">
    <w:abstractNumId w:val="13"/>
  </w:num>
  <w:num w:numId="8">
    <w:abstractNumId w:val="12"/>
  </w:num>
  <w:num w:numId="9">
    <w:abstractNumId w:val="6"/>
  </w:num>
  <w:num w:numId="10">
    <w:abstractNumId w:val="5"/>
  </w:num>
  <w:num w:numId="11">
    <w:abstractNumId w:val="2"/>
  </w:num>
  <w:num w:numId="12">
    <w:abstractNumId w:val="8"/>
  </w:num>
  <w:num w:numId="13">
    <w:abstractNumId w:val="14"/>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31"/>
    <w:rsid w:val="00042999"/>
    <w:rsid w:val="000714F1"/>
    <w:rsid w:val="0007233D"/>
    <w:rsid w:val="000A735E"/>
    <w:rsid w:val="000B6D2B"/>
    <w:rsid w:val="000D4E52"/>
    <w:rsid w:val="0013657A"/>
    <w:rsid w:val="001727D5"/>
    <w:rsid w:val="001B06F7"/>
    <w:rsid w:val="001C5D23"/>
    <w:rsid w:val="001D0494"/>
    <w:rsid w:val="001F6A6F"/>
    <w:rsid w:val="00242B3C"/>
    <w:rsid w:val="00282330"/>
    <w:rsid w:val="002C0D0E"/>
    <w:rsid w:val="002D17E1"/>
    <w:rsid w:val="00303F3F"/>
    <w:rsid w:val="00344089"/>
    <w:rsid w:val="00381C3E"/>
    <w:rsid w:val="003C6BDA"/>
    <w:rsid w:val="003F7184"/>
    <w:rsid w:val="00416858"/>
    <w:rsid w:val="00440F98"/>
    <w:rsid w:val="0047746B"/>
    <w:rsid w:val="0048777C"/>
    <w:rsid w:val="00504D6A"/>
    <w:rsid w:val="005126AF"/>
    <w:rsid w:val="005476A6"/>
    <w:rsid w:val="00555BBF"/>
    <w:rsid w:val="0057427F"/>
    <w:rsid w:val="00597210"/>
    <w:rsid w:val="005A6D65"/>
    <w:rsid w:val="005C4398"/>
    <w:rsid w:val="00641E9F"/>
    <w:rsid w:val="00656A01"/>
    <w:rsid w:val="006A1224"/>
    <w:rsid w:val="006A3610"/>
    <w:rsid w:val="006B075B"/>
    <w:rsid w:val="006B2A0F"/>
    <w:rsid w:val="006B51ED"/>
    <w:rsid w:val="006D5169"/>
    <w:rsid w:val="00717B5F"/>
    <w:rsid w:val="007624E0"/>
    <w:rsid w:val="00790D58"/>
    <w:rsid w:val="00796A3D"/>
    <w:rsid w:val="007B4D75"/>
    <w:rsid w:val="007B58AB"/>
    <w:rsid w:val="007B68D0"/>
    <w:rsid w:val="008222B1"/>
    <w:rsid w:val="00835BEB"/>
    <w:rsid w:val="008A4FB1"/>
    <w:rsid w:val="008C45E3"/>
    <w:rsid w:val="008D5BC5"/>
    <w:rsid w:val="008E39E2"/>
    <w:rsid w:val="00901C7A"/>
    <w:rsid w:val="00936116"/>
    <w:rsid w:val="009B3374"/>
    <w:rsid w:val="009C0FC8"/>
    <w:rsid w:val="009F6121"/>
    <w:rsid w:val="00A014FA"/>
    <w:rsid w:val="00A15739"/>
    <w:rsid w:val="00A15772"/>
    <w:rsid w:val="00A60862"/>
    <w:rsid w:val="00A81D94"/>
    <w:rsid w:val="00AD26DE"/>
    <w:rsid w:val="00B01560"/>
    <w:rsid w:val="00B2028F"/>
    <w:rsid w:val="00B53CDF"/>
    <w:rsid w:val="00B5769D"/>
    <w:rsid w:val="00B6432B"/>
    <w:rsid w:val="00B67C6C"/>
    <w:rsid w:val="00B97607"/>
    <w:rsid w:val="00BF79B4"/>
    <w:rsid w:val="00C05313"/>
    <w:rsid w:val="00C17520"/>
    <w:rsid w:val="00C2149E"/>
    <w:rsid w:val="00C37BD8"/>
    <w:rsid w:val="00C41AA4"/>
    <w:rsid w:val="00C446C0"/>
    <w:rsid w:val="00C5575F"/>
    <w:rsid w:val="00CB1CF1"/>
    <w:rsid w:val="00CB6A9E"/>
    <w:rsid w:val="00CF3D3B"/>
    <w:rsid w:val="00D100B4"/>
    <w:rsid w:val="00D14031"/>
    <w:rsid w:val="00D21BE5"/>
    <w:rsid w:val="00D250C7"/>
    <w:rsid w:val="00D27F53"/>
    <w:rsid w:val="00D41CD2"/>
    <w:rsid w:val="00D425A4"/>
    <w:rsid w:val="00D5005F"/>
    <w:rsid w:val="00D64746"/>
    <w:rsid w:val="00DA7F03"/>
    <w:rsid w:val="00E224E4"/>
    <w:rsid w:val="00E31336"/>
    <w:rsid w:val="00E31EF1"/>
    <w:rsid w:val="00E87C80"/>
    <w:rsid w:val="00E931CF"/>
    <w:rsid w:val="00EB1EDE"/>
    <w:rsid w:val="00EE0C28"/>
    <w:rsid w:val="00F10EE8"/>
    <w:rsid w:val="00F37A43"/>
    <w:rsid w:val="00F5402A"/>
    <w:rsid w:val="00F816E3"/>
    <w:rsid w:val="00F9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096E"/>
  <w15:chartTrackingRefBased/>
  <w15:docId w15:val="{11835D69-BC74-45F4-92C2-4133697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336"/>
    <w:pPr>
      <w:keepNext/>
      <w:pBdr>
        <w:bottom w:val="single" w:sz="6" w:space="1" w:color="55274E"/>
      </w:pBdr>
      <w:spacing w:before="720"/>
      <w:outlineLvl w:val="0"/>
    </w:pPr>
    <w:rPr>
      <w:rFonts w:ascii="Arial" w:hAnsi="Arial" w:cs="Arial"/>
      <w:b/>
      <w:color w:val="55274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6AF"/>
    <w:pPr>
      <w:ind w:left="720"/>
      <w:contextualSpacing/>
    </w:pPr>
  </w:style>
  <w:style w:type="character" w:styleId="Hyperlink">
    <w:name w:val="Hyperlink"/>
    <w:basedOn w:val="DefaultParagraphFont"/>
    <w:uiPriority w:val="99"/>
    <w:unhideWhenUsed/>
    <w:rsid w:val="00A60862"/>
    <w:rPr>
      <w:color w:val="0563C1" w:themeColor="hyperlink"/>
      <w:u w:val="single"/>
    </w:rPr>
  </w:style>
  <w:style w:type="paragraph" w:styleId="BalloonText">
    <w:name w:val="Balloon Text"/>
    <w:basedOn w:val="Normal"/>
    <w:link w:val="BalloonTextChar"/>
    <w:uiPriority w:val="99"/>
    <w:semiHidden/>
    <w:unhideWhenUsed/>
    <w:rsid w:val="00C37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D8"/>
    <w:rPr>
      <w:rFonts w:ascii="Segoe UI" w:hAnsi="Segoe UI" w:cs="Segoe UI"/>
      <w:sz w:val="18"/>
      <w:szCs w:val="18"/>
    </w:rPr>
  </w:style>
  <w:style w:type="table" w:styleId="TableGrid">
    <w:name w:val="Table Grid"/>
    <w:basedOn w:val="TableNormal"/>
    <w:uiPriority w:val="39"/>
    <w:rsid w:val="00E931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31336"/>
    <w:pPr>
      <w:tabs>
        <w:tab w:val="left" w:pos="7920"/>
      </w:tabs>
      <w:spacing w:after="0" w:line="240" w:lineRule="auto"/>
      <w:ind w:right="170"/>
      <w:jc w:val="both"/>
    </w:pPr>
    <w:rPr>
      <w:rFonts w:ascii="Arial" w:eastAsiaTheme="minorEastAsia" w:hAnsi="Arial" w:cs="Arial"/>
      <w:sz w:val="21"/>
      <w:szCs w:val="21"/>
    </w:rPr>
  </w:style>
  <w:style w:type="character" w:customStyle="1" w:styleId="BodyTextChar">
    <w:name w:val="Body Text Char"/>
    <w:basedOn w:val="DefaultParagraphFont"/>
    <w:link w:val="BodyText"/>
    <w:uiPriority w:val="99"/>
    <w:rsid w:val="00E31336"/>
    <w:rPr>
      <w:rFonts w:ascii="Arial" w:eastAsiaTheme="minorEastAsia" w:hAnsi="Arial" w:cs="Arial"/>
      <w:sz w:val="21"/>
      <w:szCs w:val="21"/>
    </w:rPr>
  </w:style>
  <w:style w:type="paragraph" w:styleId="NoSpacing">
    <w:name w:val="No Spacing"/>
    <w:uiPriority w:val="1"/>
    <w:qFormat/>
    <w:rsid w:val="00E31336"/>
    <w:pPr>
      <w:spacing w:after="0" w:line="240" w:lineRule="auto"/>
    </w:pPr>
    <w:rPr>
      <w:rFonts w:eastAsiaTheme="minorEastAsia"/>
    </w:rPr>
  </w:style>
  <w:style w:type="character" w:customStyle="1" w:styleId="Heading1Char">
    <w:name w:val="Heading 1 Char"/>
    <w:basedOn w:val="DefaultParagraphFont"/>
    <w:link w:val="Heading1"/>
    <w:uiPriority w:val="9"/>
    <w:rsid w:val="00E31336"/>
    <w:rPr>
      <w:rFonts w:ascii="Arial" w:hAnsi="Arial" w:cs="Arial"/>
      <w:b/>
      <w:color w:val="55274E"/>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3102">
      <w:bodyDiv w:val="1"/>
      <w:marLeft w:val="0"/>
      <w:marRight w:val="0"/>
      <w:marTop w:val="0"/>
      <w:marBottom w:val="0"/>
      <w:divBdr>
        <w:top w:val="none" w:sz="0" w:space="0" w:color="auto"/>
        <w:left w:val="none" w:sz="0" w:space="0" w:color="auto"/>
        <w:bottom w:val="none" w:sz="0" w:space="0" w:color="auto"/>
        <w:right w:val="none" w:sz="0" w:space="0" w:color="auto"/>
      </w:divBdr>
    </w:div>
    <w:div w:id="976371004">
      <w:bodyDiv w:val="1"/>
      <w:marLeft w:val="0"/>
      <w:marRight w:val="0"/>
      <w:marTop w:val="0"/>
      <w:marBottom w:val="0"/>
      <w:divBdr>
        <w:top w:val="none" w:sz="0" w:space="0" w:color="auto"/>
        <w:left w:val="none" w:sz="0" w:space="0" w:color="auto"/>
        <w:bottom w:val="none" w:sz="0" w:space="0" w:color="auto"/>
        <w:right w:val="none" w:sz="0" w:space="0" w:color="auto"/>
      </w:divBdr>
    </w:div>
    <w:div w:id="1160778565">
      <w:bodyDiv w:val="1"/>
      <w:marLeft w:val="0"/>
      <w:marRight w:val="0"/>
      <w:marTop w:val="0"/>
      <w:marBottom w:val="0"/>
      <w:divBdr>
        <w:top w:val="none" w:sz="0" w:space="0" w:color="auto"/>
        <w:left w:val="none" w:sz="0" w:space="0" w:color="auto"/>
        <w:bottom w:val="none" w:sz="0" w:space="0" w:color="auto"/>
        <w:right w:val="none" w:sz="0" w:space="0" w:color="auto"/>
      </w:divBdr>
    </w:div>
    <w:div w:id="142726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8FA3-A27C-4DC7-9D81-15E5454C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SusanneMiller</dc:creator>
  <cp:keywords/>
  <dc:description/>
  <cp:lastModifiedBy>Meg</cp:lastModifiedBy>
  <cp:revision>90</cp:revision>
  <cp:lastPrinted>2017-01-03T16:21:00Z</cp:lastPrinted>
  <dcterms:created xsi:type="dcterms:W3CDTF">2015-10-22T14:53:00Z</dcterms:created>
  <dcterms:modified xsi:type="dcterms:W3CDTF">2020-07-17T14:48:00Z</dcterms:modified>
</cp:coreProperties>
</file>